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0E99A" w14:textId="09D2CB99" w:rsidR="00744306" w:rsidRPr="00744306" w:rsidRDefault="00744306" w:rsidP="00744306">
      <w:pPr>
        <w:shd w:val="clear" w:color="auto" w:fill="FFFFFF"/>
        <w:spacing w:after="450" w:line="450" w:lineRule="atLeast"/>
        <w:outlineLvl w:val="0"/>
        <w:rPr>
          <w:rFonts w:eastAsia="Times New Roman" w:cstheme="minorHAnsi"/>
          <w:b/>
          <w:bCs/>
          <w:kern w:val="36"/>
          <w:sz w:val="28"/>
          <w:szCs w:val="28"/>
          <w:lang w:eastAsia="cs-CZ"/>
          <w14:ligatures w14:val="none"/>
        </w:rPr>
      </w:pPr>
      <w:r w:rsidRPr="00744306">
        <w:rPr>
          <w:rFonts w:eastAsia="Times New Roman" w:cstheme="minorHAnsi"/>
          <w:b/>
          <w:bCs/>
          <w:kern w:val="36"/>
          <w:sz w:val="28"/>
          <w:szCs w:val="28"/>
          <w:lang w:eastAsia="cs-CZ"/>
          <w14:ligatures w14:val="none"/>
        </w:rPr>
        <w:t>Přijetí žáka do 6. ročníku - info. pro šk. r. 2024</w:t>
      </w:r>
      <w:r w:rsidRPr="00794D8B">
        <w:rPr>
          <w:rFonts w:eastAsia="Times New Roman" w:cstheme="minorHAnsi"/>
          <w:b/>
          <w:bCs/>
          <w:kern w:val="36"/>
          <w:sz w:val="28"/>
          <w:szCs w:val="28"/>
          <w:lang w:eastAsia="cs-CZ"/>
          <w14:ligatures w14:val="none"/>
        </w:rPr>
        <w:t xml:space="preserve"> </w:t>
      </w:r>
      <w:r w:rsidRPr="00744306">
        <w:rPr>
          <w:rFonts w:eastAsia="Times New Roman" w:cstheme="minorHAnsi"/>
          <w:b/>
          <w:bCs/>
          <w:kern w:val="36"/>
          <w:sz w:val="28"/>
          <w:szCs w:val="28"/>
          <w:lang w:eastAsia="cs-CZ"/>
          <w14:ligatures w14:val="none"/>
        </w:rPr>
        <w:t>/</w:t>
      </w:r>
      <w:r w:rsidRPr="00794D8B">
        <w:rPr>
          <w:rFonts w:eastAsia="Times New Roman" w:cstheme="minorHAnsi"/>
          <w:b/>
          <w:bCs/>
          <w:kern w:val="36"/>
          <w:sz w:val="28"/>
          <w:szCs w:val="28"/>
          <w:lang w:eastAsia="cs-CZ"/>
          <w14:ligatures w14:val="none"/>
        </w:rPr>
        <w:t>20</w:t>
      </w:r>
      <w:r w:rsidRPr="00744306">
        <w:rPr>
          <w:rFonts w:eastAsia="Times New Roman" w:cstheme="minorHAnsi"/>
          <w:b/>
          <w:bCs/>
          <w:kern w:val="36"/>
          <w:sz w:val="28"/>
          <w:szCs w:val="28"/>
          <w:lang w:eastAsia="cs-CZ"/>
          <w14:ligatures w14:val="none"/>
        </w:rPr>
        <w:t>25</w:t>
      </w:r>
    </w:p>
    <w:p w14:paraId="3D4C8061" w14:textId="77777777" w:rsidR="00744306" w:rsidRPr="00794D8B" w:rsidRDefault="00744306" w:rsidP="00744306">
      <w:pPr>
        <w:shd w:val="clear" w:color="auto" w:fill="FFFFFF"/>
        <w:spacing w:line="240" w:lineRule="auto"/>
        <w:rPr>
          <w:rFonts w:eastAsia="Times New Roman" w:cstheme="minorHAnsi"/>
          <w:color w:val="4C4C4C"/>
          <w:kern w:val="0"/>
          <w:lang w:eastAsia="cs-CZ"/>
          <w14:ligatures w14:val="none"/>
        </w:rPr>
      </w:pPr>
    </w:p>
    <w:p w14:paraId="38EC115E" w14:textId="7DB20421" w:rsidR="00744306" w:rsidRPr="00744306" w:rsidRDefault="00744306" w:rsidP="00744306">
      <w:pPr>
        <w:shd w:val="clear" w:color="auto" w:fill="FFFFFF"/>
        <w:spacing w:line="240" w:lineRule="auto"/>
        <w:rPr>
          <w:rFonts w:eastAsia="Times New Roman" w:cstheme="minorHAnsi"/>
          <w:color w:val="4C4C4C"/>
          <w:kern w:val="0"/>
          <w:lang w:eastAsia="cs-CZ"/>
          <w14:ligatures w14:val="none"/>
        </w:rPr>
      </w:pPr>
      <w:r w:rsidRPr="00744306">
        <w:rPr>
          <w:rFonts w:eastAsia="Times New Roman" w:cstheme="minorHAnsi"/>
          <w:color w:val="4C4C4C"/>
          <w:kern w:val="0"/>
          <w:lang w:eastAsia="cs-CZ"/>
          <w14:ligatures w14:val="none"/>
        </w:rPr>
        <w:t xml:space="preserve">Informace k </w:t>
      </w:r>
      <w:r w:rsidR="00794D8B">
        <w:rPr>
          <w:rFonts w:eastAsia="Times New Roman" w:cstheme="minorHAnsi"/>
          <w:color w:val="4C4C4C"/>
          <w:kern w:val="0"/>
          <w:lang w:eastAsia="cs-CZ"/>
          <w14:ligatures w14:val="none"/>
        </w:rPr>
        <w:t>4</w:t>
      </w:r>
      <w:r w:rsidRPr="00744306">
        <w:rPr>
          <w:rFonts w:eastAsia="Times New Roman" w:cstheme="minorHAnsi"/>
          <w:color w:val="4C4C4C"/>
          <w:kern w:val="0"/>
          <w:lang w:eastAsia="cs-CZ"/>
          <w14:ligatures w14:val="none"/>
        </w:rPr>
        <w:t>. 9. 2023</w:t>
      </w:r>
    </w:p>
    <w:p w14:paraId="26445BFE" w14:textId="77777777" w:rsidR="00744306" w:rsidRPr="00744306" w:rsidRDefault="00744306" w:rsidP="00744306">
      <w:pPr>
        <w:shd w:val="clear" w:color="auto" w:fill="FFFFFF"/>
        <w:spacing w:line="240" w:lineRule="auto"/>
        <w:jc w:val="both"/>
        <w:rPr>
          <w:rFonts w:eastAsia="Times New Roman" w:cstheme="minorHAnsi"/>
          <w:color w:val="4C4C4C"/>
          <w:kern w:val="0"/>
          <w:lang w:eastAsia="cs-CZ"/>
          <w14:ligatures w14:val="none"/>
        </w:rPr>
      </w:pPr>
      <w:r w:rsidRPr="00744306">
        <w:rPr>
          <w:rFonts w:eastAsia="Times New Roman" w:cstheme="minorHAnsi"/>
          <w:b/>
          <w:bCs/>
          <w:color w:val="222222"/>
          <w:kern w:val="0"/>
          <w:shd w:val="clear" w:color="auto" w:fill="FFFFFF"/>
          <w:lang w:eastAsia="cs-CZ"/>
          <w14:ligatures w14:val="none"/>
        </w:rPr>
        <w:t>Přestup žáka z jiné základní školy</w:t>
      </w:r>
    </w:p>
    <w:p w14:paraId="2789E45C" w14:textId="52485896" w:rsidR="00744306" w:rsidRPr="00794D8B" w:rsidRDefault="00744306" w:rsidP="00744306">
      <w:pPr>
        <w:shd w:val="clear" w:color="auto" w:fill="FFFFFF"/>
        <w:spacing w:line="240" w:lineRule="auto"/>
        <w:jc w:val="both"/>
        <w:rPr>
          <w:rFonts w:eastAsia="Times New Roman" w:cstheme="minorHAnsi"/>
          <w:color w:val="4C4C4C"/>
          <w:kern w:val="0"/>
          <w:shd w:val="clear" w:color="auto" w:fill="FFFFFF"/>
          <w:lang w:eastAsia="cs-CZ"/>
          <w14:ligatures w14:val="none"/>
        </w:rPr>
      </w:pPr>
      <w:r w:rsidRPr="00744306">
        <w:rPr>
          <w:rFonts w:eastAsia="Times New Roman" w:cstheme="minorHAnsi"/>
          <w:color w:val="4C4C4C"/>
          <w:kern w:val="0"/>
          <w:shd w:val="clear" w:color="auto" w:fill="FFFFFF"/>
          <w:lang w:eastAsia="cs-CZ"/>
          <w14:ligatures w14:val="none"/>
        </w:rPr>
        <w:t>     </w:t>
      </w:r>
      <w:r w:rsidRPr="00794D8B">
        <w:rPr>
          <w:rFonts w:eastAsia="Times New Roman" w:cstheme="minorHAnsi"/>
          <w:color w:val="4C4C4C"/>
          <w:kern w:val="0"/>
          <w:shd w:val="clear" w:color="auto" w:fill="FFFFFF"/>
          <w:lang w:eastAsia="cs-CZ"/>
          <w14:ligatures w14:val="none"/>
        </w:rPr>
        <w:t>Po dlouhé roky jsme</w:t>
      </w:r>
      <w:r w:rsidRPr="00744306">
        <w:rPr>
          <w:rFonts w:eastAsia="Times New Roman" w:cstheme="minorHAnsi"/>
          <w:color w:val="4C4C4C"/>
          <w:kern w:val="0"/>
          <w:shd w:val="clear" w:color="auto" w:fill="FFFFFF"/>
          <w:lang w:eastAsia="cs-CZ"/>
          <w14:ligatures w14:val="none"/>
        </w:rPr>
        <w:t xml:space="preserve"> do šestého ročníku naší školy</w:t>
      </w:r>
      <w:r w:rsidRPr="00794D8B">
        <w:rPr>
          <w:rFonts w:eastAsia="Times New Roman" w:cstheme="minorHAnsi"/>
          <w:color w:val="4C4C4C"/>
          <w:kern w:val="0"/>
          <w:shd w:val="clear" w:color="auto" w:fill="FFFFFF"/>
          <w:lang w:eastAsia="cs-CZ"/>
          <w14:ligatures w14:val="none"/>
        </w:rPr>
        <w:t xml:space="preserve"> </w:t>
      </w:r>
      <w:r w:rsidRPr="00744306">
        <w:rPr>
          <w:rFonts w:eastAsia="Times New Roman" w:cstheme="minorHAnsi"/>
          <w:color w:val="4C4C4C"/>
          <w:kern w:val="0"/>
          <w:shd w:val="clear" w:color="auto" w:fill="FFFFFF"/>
          <w:lang w:eastAsia="cs-CZ"/>
          <w14:ligatures w14:val="none"/>
        </w:rPr>
        <w:t>přijím</w:t>
      </w:r>
      <w:r w:rsidRPr="00794D8B">
        <w:rPr>
          <w:rFonts w:eastAsia="Times New Roman" w:cstheme="minorHAnsi"/>
          <w:color w:val="4C4C4C"/>
          <w:kern w:val="0"/>
          <w:shd w:val="clear" w:color="auto" w:fill="FFFFFF"/>
          <w:lang w:eastAsia="cs-CZ"/>
          <w14:ligatures w14:val="none"/>
        </w:rPr>
        <w:t>ali</w:t>
      </w:r>
      <w:r w:rsidRPr="00744306">
        <w:rPr>
          <w:rFonts w:eastAsia="Times New Roman" w:cstheme="minorHAnsi"/>
          <w:color w:val="4C4C4C"/>
          <w:kern w:val="0"/>
          <w:shd w:val="clear" w:color="auto" w:fill="FFFFFF"/>
          <w:lang w:eastAsia="cs-CZ"/>
          <w14:ligatures w14:val="none"/>
        </w:rPr>
        <w:t xml:space="preserve"> i žá</w:t>
      </w:r>
      <w:r w:rsidR="00FD0CBE">
        <w:rPr>
          <w:rFonts w:eastAsia="Times New Roman" w:cstheme="minorHAnsi"/>
          <w:color w:val="4C4C4C"/>
          <w:kern w:val="0"/>
          <w:shd w:val="clear" w:color="auto" w:fill="FFFFFF"/>
          <w:lang w:eastAsia="cs-CZ"/>
          <w14:ligatures w14:val="none"/>
        </w:rPr>
        <w:t>ky</w:t>
      </w:r>
      <w:r w:rsidRPr="00744306">
        <w:rPr>
          <w:rFonts w:eastAsia="Times New Roman" w:cstheme="minorHAnsi"/>
          <w:color w:val="4C4C4C"/>
          <w:kern w:val="0"/>
          <w:shd w:val="clear" w:color="auto" w:fill="FFFFFF"/>
          <w:lang w:eastAsia="cs-CZ"/>
          <w14:ligatures w14:val="none"/>
        </w:rPr>
        <w:t xml:space="preserve"> z okolních obcí. Především z</w:t>
      </w:r>
      <w:r w:rsidRPr="00794D8B">
        <w:rPr>
          <w:rFonts w:eastAsia="Times New Roman" w:cstheme="minorHAnsi"/>
          <w:color w:val="4C4C4C"/>
          <w:kern w:val="0"/>
          <w:shd w:val="clear" w:color="auto" w:fill="FFFFFF"/>
          <w:lang w:eastAsia="cs-CZ"/>
          <w14:ligatures w14:val="none"/>
        </w:rPr>
        <w:t> </w:t>
      </w:r>
      <w:r w:rsidRPr="00744306">
        <w:rPr>
          <w:rFonts w:eastAsia="Times New Roman" w:cstheme="minorHAnsi"/>
          <w:color w:val="4C4C4C"/>
          <w:kern w:val="0"/>
          <w:shd w:val="clear" w:color="auto" w:fill="FFFFFF"/>
          <w:lang w:eastAsia="cs-CZ"/>
          <w14:ligatures w14:val="none"/>
        </w:rPr>
        <w:t>těch</w:t>
      </w:r>
      <w:r w:rsidRPr="00794D8B">
        <w:rPr>
          <w:rFonts w:eastAsia="Times New Roman" w:cstheme="minorHAnsi"/>
          <w:color w:val="4C4C4C"/>
          <w:kern w:val="0"/>
          <w:shd w:val="clear" w:color="auto" w:fill="FFFFFF"/>
          <w:lang w:eastAsia="cs-CZ"/>
          <w14:ligatures w14:val="none"/>
        </w:rPr>
        <w:t xml:space="preserve"> škol</w:t>
      </w:r>
      <w:r w:rsidRPr="00744306">
        <w:rPr>
          <w:rFonts w:eastAsia="Times New Roman" w:cstheme="minorHAnsi"/>
          <w:color w:val="4C4C4C"/>
          <w:kern w:val="0"/>
          <w:shd w:val="clear" w:color="auto" w:fill="FFFFFF"/>
          <w:lang w:eastAsia="cs-CZ"/>
          <w14:ligatures w14:val="none"/>
        </w:rPr>
        <w:t>, kde není zřízen druhý stupeň</w:t>
      </w:r>
      <w:r w:rsidR="00C5741F" w:rsidRPr="00794D8B">
        <w:rPr>
          <w:rFonts w:eastAsia="Times New Roman" w:cstheme="minorHAnsi"/>
          <w:color w:val="4C4C4C"/>
          <w:kern w:val="0"/>
          <w:shd w:val="clear" w:color="auto" w:fill="FFFFFF"/>
          <w:lang w:eastAsia="cs-CZ"/>
          <w14:ligatures w14:val="none"/>
        </w:rPr>
        <w:t xml:space="preserve"> </w:t>
      </w:r>
      <w:r w:rsidRPr="00744306">
        <w:rPr>
          <w:rFonts w:eastAsia="Times New Roman" w:cstheme="minorHAnsi"/>
          <w:color w:val="4C4C4C"/>
          <w:kern w:val="0"/>
          <w:shd w:val="clear" w:color="auto" w:fill="FFFFFF"/>
          <w:lang w:eastAsia="cs-CZ"/>
          <w14:ligatures w14:val="none"/>
        </w:rPr>
        <w:t>ZŠ.</w:t>
      </w:r>
      <w:r w:rsidRPr="00794D8B">
        <w:rPr>
          <w:rFonts w:eastAsia="Times New Roman" w:cstheme="minorHAnsi"/>
          <w:color w:val="4C4C4C"/>
          <w:kern w:val="0"/>
          <w:shd w:val="clear" w:color="auto" w:fill="FFFFFF"/>
          <w:lang w:eastAsia="cs-CZ"/>
          <w14:ligatures w14:val="none"/>
        </w:rPr>
        <w:t xml:space="preserve"> P</w:t>
      </w:r>
      <w:r w:rsidRPr="00744306">
        <w:rPr>
          <w:rFonts w:eastAsia="Times New Roman" w:cstheme="minorHAnsi"/>
          <w:color w:val="4C4C4C"/>
          <w:kern w:val="0"/>
          <w:shd w:val="clear" w:color="auto" w:fill="FFFFFF"/>
          <w:lang w:eastAsia="cs-CZ"/>
          <w14:ligatures w14:val="none"/>
        </w:rPr>
        <w:t>ředpokl</w:t>
      </w:r>
      <w:r w:rsidRPr="00794D8B">
        <w:rPr>
          <w:rFonts w:eastAsia="Times New Roman" w:cstheme="minorHAnsi"/>
          <w:color w:val="4C4C4C"/>
          <w:kern w:val="0"/>
          <w:shd w:val="clear" w:color="auto" w:fill="FFFFFF"/>
          <w:lang w:eastAsia="cs-CZ"/>
          <w14:ligatures w14:val="none"/>
        </w:rPr>
        <w:t>ádáme</w:t>
      </w:r>
      <w:r w:rsidRPr="00744306">
        <w:rPr>
          <w:rFonts w:eastAsia="Times New Roman" w:cstheme="minorHAnsi"/>
          <w:color w:val="4C4C4C"/>
          <w:kern w:val="0"/>
          <w:shd w:val="clear" w:color="auto" w:fill="FFFFFF"/>
          <w:lang w:eastAsia="cs-CZ"/>
          <w14:ligatures w14:val="none"/>
        </w:rPr>
        <w:t>, že tomu tak bude i v příštím školním roce</w:t>
      </w:r>
      <w:r w:rsidRPr="00FD0CBE">
        <w:rPr>
          <w:rFonts w:eastAsia="Times New Roman" w:cstheme="minorHAnsi"/>
          <w:color w:val="BFBFBF" w:themeColor="background1" w:themeShade="BF"/>
          <w:kern w:val="0"/>
          <w:shd w:val="clear" w:color="auto" w:fill="FFFFFF"/>
          <w:lang w:eastAsia="cs-CZ"/>
          <w14:ligatures w14:val="none"/>
        </w:rPr>
        <w:t xml:space="preserve"> </w:t>
      </w:r>
      <w:r w:rsidRPr="00794D8B">
        <w:rPr>
          <w:rFonts w:eastAsia="Times New Roman" w:cstheme="minorHAnsi"/>
          <w:color w:val="4C4C4C"/>
          <w:kern w:val="0"/>
          <w:shd w:val="clear" w:color="auto" w:fill="FFFFFF"/>
          <w:lang w:eastAsia="cs-CZ"/>
          <w14:ligatures w14:val="none"/>
        </w:rPr>
        <w:t>2024/2025</w:t>
      </w:r>
      <w:r w:rsidR="00C5741F" w:rsidRPr="00794D8B">
        <w:rPr>
          <w:rFonts w:eastAsia="Times New Roman" w:cstheme="minorHAnsi"/>
          <w:color w:val="4C4C4C"/>
          <w:kern w:val="0"/>
          <w:shd w:val="clear" w:color="auto" w:fill="FFFFFF"/>
          <w:lang w:eastAsia="cs-CZ"/>
          <w14:ligatures w14:val="none"/>
        </w:rPr>
        <w:t>.</w:t>
      </w:r>
    </w:p>
    <w:p w14:paraId="13306551" w14:textId="0DCB61AC" w:rsidR="00C5741F" w:rsidRPr="00794D8B" w:rsidRDefault="00C5741F" w:rsidP="00744306">
      <w:pPr>
        <w:shd w:val="clear" w:color="auto" w:fill="FFFFFF"/>
        <w:spacing w:line="240" w:lineRule="auto"/>
        <w:jc w:val="both"/>
        <w:rPr>
          <w:rFonts w:eastAsia="Times New Roman" w:cstheme="minorHAnsi"/>
          <w:color w:val="4C4C4C"/>
          <w:kern w:val="0"/>
          <w:shd w:val="clear" w:color="auto" w:fill="FFFFFF"/>
          <w:lang w:eastAsia="cs-CZ"/>
          <w14:ligatures w14:val="none"/>
        </w:rPr>
      </w:pPr>
      <w:r w:rsidRPr="00744306">
        <w:rPr>
          <w:rFonts w:eastAsia="Times New Roman" w:cstheme="minorHAnsi"/>
          <w:color w:val="4C4C4C"/>
          <w:kern w:val="0"/>
          <w:shd w:val="clear" w:color="auto" w:fill="FFFFFF"/>
          <w:lang w:eastAsia="cs-CZ"/>
          <w14:ligatures w14:val="none"/>
        </w:rPr>
        <w:t xml:space="preserve">Abychom mohli od nového školního roku zajistit </w:t>
      </w:r>
      <w:r w:rsidRPr="00794D8B">
        <w:rPr>
          <w:rFonts w:eastAsia="Times New Roman" w:cstheme="minorHAnsi"/>
          <w:color w:val="4C4C4C"/>
          <w:kern w:val="0"/>
          <w:shd w:val="clear" w:color="auto" w:fill="FFFFFF"/>
          <w:lang w:eastAsia="cs-CZ"/>
          <w14:ligatures w14:val="none"/>
        </w:rPr>
        <w:t>přijetí žáků do</w:t>
      </w:r>
      <w:r w:rsidRPr="00744306">
        <w:rPr>
          <w:rFonts w:eastAsia="Times New Roman" w:cstheme="minorHAnsi"/>
          <w:color w:val="4C4C4C"/>
          <w:kern w:val="0"/>
          <w:shd w:val="clear" w:color="auto" w:fill="FFFFFF"/>
          <w:lang w:eastAsia="cs-CZ"/>
          <w14:ligatures w14:val="none"/>
        </w:rPr>
        <w:t xml:space="preserve"> šestého ročníku, </w:t>
      </w:r>
      <w:r w:rsidRPr="00794D8B">
        <w:rPr>
          <w:rFonts w:eastAsia="Times New Roman" w:cstheme="minorHAnsi"/>
          <w:color w:val="4C4C4C"/>
          <w:kern w:val="0"/>
          <w:shd w:val="clear" w:color="auto" w:fill="FFFFFF"/>
          <w:lang w:eastAsia="cs-CZ"/>
          <w14:ligatures w14:val="none"/>
        </w:rPr>
        <w:t>musíme vyřešit tyto okolnosti.</w:t>
      </w:r>
    </w:p>
    <w:p w14:paraId="0118290F" w14:textId="519C6AD2" w:rsidR="00C5741F" w:rsidRPr="00794D8B" w:rsidRDefault="00C5741F" w:rsidP="00C5741F">
      <w:pPr>
        <w:pStyle w:val="Odstavecseseznamem"/>
        <w:numPr>
          <w:ilvl w:val="0"/>
          <w:numId w:val="6"/>
        </w:numPr>
        <w:shd w:val="clear" w:color="auto" w:fill="FFFFFF"/>
        <w:spacing w:line="240" w:lineRule="auto"/>
        <w:jc w:val="both"/>
        <w:rPr>
          <w:rFonts w:eastAsia="Times New Roman" w:cstheme="minorHAnsi"/>
          <w:color w:val="4C4C4C"/>
          <w:kern w:val="0"/>
          <w:shd w:val="clear" w:color="auto" w:fill="FFFFFF"/>
          <w:lang w:eastAsia="cs-CZ"/>
          <w14:ligatures w14:val="none"/>
        </w:rPr>
      </w:pPr>
      <w:r w:rsidRPr="00794D8B">
        <w:rPr>
          <w:rFonts w:eastAsia="Times New Roman" w:cstheme="minorHAnsi"/>
          <w:color w:val="4C4C4C"/>
          <w:kern w:val="0"/>
          <w:shd w:val="clear" w:color="auto" w:fill="FFFFFF"/>
          <w:lang w:eastAsia="cs-CZ"/>
          <w14:ligatures w14:val="none"/>
        </w:rPr>
        <w:t>v současné době máme celkem pět pátých tříd, které budeme muset z prostorových důvodů redukovat na čtyři šesté třídy</w:t>
      </w:r>
    </w:p>
    <w:p w14:paraId="0A141E53" w14:textId="265AAA96" w:rsidR="00C5741F" w:rsidRPr="00794D8B" w:rsidRDefault="00C5741F" w:rsidP="00C5741F">
      <w:pPr>
        <w:pStyle w:val="Odstavecseseznamem"/>
        <w:numPr>
          <w:ilvl w:val="0"/>
          <w:numId w:val="6"/>
        </w:numPr>
        <w:shd w:val="clear" w:color="auto" w:fill="FFFFFF"/>
        <w:spacing w:line="240" w:lineRule="auto"/>
        <w:jc w:val="both"/>
        <w:rPr>
          <w:rFonts w:eastAsia="Times New Roman" w:cstheme="minorHAnsi"/>
          <w:color w:val="4C4C4C"/>
          <w:kern w:val="0"/>
          <w:lang w:eastAsia="cs-CZ"/>
          <w14:ligatures w14:val="none"/>
        </w:rPr>
      </w:pPr>
      <w:r w:rsidRPr="00794D8B">
        <w:rPr>
          <w:rFonts w:eastAsia="Times New Roman" w:cstheme="minorHAnsi"/>
          <w:color w:val="4C4C4C"/>
          <w:kern w:val="0"/>
          <w:shd w:val="clear" w:color="auto" w:fill="FFFFFF"/>
          <w:lang w:eastAsia="cs-CZ"/>
          <w14:ligatures w14:val="none"/>
        </w:rPr>
        <w:t>počty odcházejí</w:t>
      </w:r>
      <w:r w:rsidR="00FD0CBE">
        <w:rPr>
          <w:rFonts w:eastAsia="Times New Roman" w:cstheme="minorHAnsi"/>
          <w:color w:val="4C4C4C"/>
          <w:kern w:val="0"/>
          <w:shd w:val="clear" w:color="auto" w:fill="FFFFFF"/>
          <w:lang w:eastAsia="cs-CZ"/>
          <w14:ligatures w14:val="none"/>
        </w:rPr>
        <w:t>cí</w:t>
      </w:r>
      <w:r w:rsidRPr="00794D8B">
        <w:rPr>
          <w:rFonts w:eastAsia="Times New Roman" w:cstheme="minorHAnsi"/>
          <w:color w:val="4C4C4C"/>
          <w:kern w:val="0"/>
          <w:shd w:val="clear" w:color="auto" w:fill="FFFFFF"/>
          <w:lang w:eastAsia="cs-CZ"/>
          <w14:ligatures w14:val="none"/>
        </w:rPr>
        <w:t xml:space="preserve">ch žáků na víceletá gymnázia </w:t>
      </w:r>
    </w:p>
    <w:p w14:paraId="61D556F5" w14:textId="08730B83" w:rsidR="00C5741F" w:rsidRPr="00794D8B" w:rsidRDefault="00C5741F" w:rsidP="00C5741F">
      <w:pPr>
        <w:pStyle w:val="Odstavecseseznamem"/>
        <w:numPr>
          <w:ilvl w:val="0"/>
          <w:numId w:val="6"/>
        </w:numPr>
        <w:shd w:val="clear" w:color="auto" w:fill="FFFFFF"/>
        <w:spacing w:line="240" w:lineRule="auto"/>
        <w:jc w:val="both"/>
        <w:rPr>
          <w:rFonts w:eastAsia="Times New Roman" w:cstheme="minorHAnsi"/>
          <w:color w:val="4C4C4C"/>
          <w:kern w:val="0"/>
          <w:lang w:eastAsia="cs-CZ"/>
          <w14:ligatures w14:val="none"/>
        </w:rPr>
      </w:pPr>
      <w:r w:rsidRPr="00794D8B">
        <w:rPr>
          <w:rFonts w:eastAsia="Times New Roman" w:cstheme="minorHAnsi"/>
          <w:color w:val="4C4C4C"/>
          <w:kern w:val="0"/>
          <w:shd w:val="clear" w:color="auto" w:fill="FFFFFF"/>
          <w:lang w:eastAsia="cs-CZ"/>
          <w14:ligatures w14:val="none"/>
        </w:rPr>
        <w:t>přijmout žáky do 1. ročníků</w:t>
      </w:r>
    </w:p>
    <w:p w14:paraId="03D1F901" w14:textId="78BAECED" w:rsidR="00744306" w:rsidRPr="00744306" w:rsidRDefault="00744306" w:rsidP="00C5741F">
      <w:pPr>
        <w:shd w:val="clear" w:color="auto" w:fill="FFFFFF"/>
        <w:spacing w:line="240" w:lineRule="auto"/>
        <w:jc w:val="both"/>
        <w:rPr>
          <w:rFonts w:eastAsia="Times New Roman" w:cstheme="minorHAnsi"/>
          <w:color w:val="4C4C4C"/>
          <w:kern w:val="0"/>
          <w:lang w:eastAsia="cs-CZ"/>
          <w14:ligatures w14:val="none"/>
        </w:rPr>
      </w:pPr>
      <w:r w:rsidRPr="00744306">
        <w:rPr>
          <w:rFonts w:eastAsia="Times New Roman" w:cstheme="minorHAnsi"/>
          <w:color w:val="4C4C4C"/>
          <w:kern w:val="0"/>
          <w:shd w:val="clear" w:color="auto" w:fill="FFFFFF"/>
          <w:lang w:eastAsia="cs-CZ"/>
          <w14:ligatures w14:val="none"/>
        </w:rPr>
        <w:t>      </w:t>
      </w:r>
    </w:p>
    <w:p w14:paraId="294A512A" w14:textId="2029C1E7" w:rsidR="00744306" w:rsidRPr="00744306" w:rsidRDefault="00744306" w:rsidP="00744306">
      <w:pPr>
        <w:shd w:val="clear" w:color="auto" w:fill="FFFFFF"/>
        <w:spacing w:line="240" w:lineRule="auto"/>
        <w:jc w:val="both"/>
        <w:rPr>
          <w:rFonts w:eastAsia="Times New Roman" w:cstheme="minorHAnsi"/>
          <w:color w:val="4C4C4C"/>
          <w:kern w:val="0"/>
          <w:lang w:eastAsia="cs-CZ"/>
          <w14:ligatures w14:val="none"/>
        </w:rPr>
      </w:pPr>
      <w:r w:rsidRPr="00744306">
        <w:rPr>
          <w:rFonts w:eastAsia="Times New Roman" w:cstheme="minorHAnsi"/>
          <w:b/>
          <w:bCs/>
          <w:color w:val="222222"/>
          <w:kern w:val="0"/>
          <w:shd w:val="clear" w:color="auto" w:fill="FFFFFF"/>
          <w:lang w:eastAsia="cs-CZ"/>
          <w14:ligatures w14:val="none"/>
        </w:rPr>
        <w:t xml:space="preserve">     Z tohoto důvodu </w:t>
      </w:r>
      <w:r w:rsidR="00C5741F" w:rsidRPr="00794D8B">
        <w:rPr>
          <w:rFonts w:eastAsia="Times New Roman" w:cstheme="minorHAnsi"/>
          <w:b/>
          <w:bCs/>
          <w:color w:val="222222"/>
          <w:kern w:val="0"/>
          <w:shd w:val="clear" w:color="auto" w:fill="FFFFFF"/>
          <w:lang w:eastAsia="cs-CZ"/>
          <w14:ligatures w14:val="none"/>
        </w:rPr>
        <w:t>apeluji na</w:t>
      </w:r>
      <w:r w:rsidRPr="00744306">
        <w:rPr>
          <w:rFonts w:eastAsia="Times New Roman" w:cstheme="minorHAnsi"/>
          <w:b/>
          <w:bCs/>
          <w:color w:val="222222"/>
          <w:kern w:val="0"/>
          <w:shd w:val="clear" w:color="auto" w:fill="FFFFFF"/>
          <w:lang w:eastAsia="cs-CZ"/>
          <w14:ligatures w14:val="none"/>
        </w:rPr>
        <w:t xml:space="preserve"> rodiče, kteří uvažují od 1. září 2024 o přestupu svých dětí do našeho šestého ročníku, aby </w:t>
      </w:r>
      <w:r w:rsidRPr="00744306">
        <w:rPr>
          <w:rFonts w:eastAsia="Times New Roman" w:cstheme="minorHAnsi"/>
          <w:b/>
          <w:bCs/>
          <w:color w:val="222222"/>
          <w:kern w:val="0"/>
          <w:u w:val="single"/>
          <w:shd w:val="clear" w:color="auto" w:fill="FFFFFF"/>
          <w:lang w:eastAsia="cs-CZ"/>
          <w14:ligatures w14:val="none"/>
        </w:rPr>
        <w:t xml:space="preserve">do </w:t>
      </w:r>
      <w:r w:rsidR="00C5741F" w:rsidRPr="00794D8B">
        <w:rPr>
          <w:rFonts w:eastAsia="Times New Roman" w:cstheme="minorHAnsi"/>
          <w:b/>
          <w:bCs/>
          <w:color w:val="222222"/>
          <w:kern w:val="0"/>
          <w:u w:val="single"/>
          <w:shd w:val="clear" w:color="auto" w:fill="FFFFFF"/>
          <w:lang w:eastAsia="cs-CZ"/>
          <w14:ligatures w14:val="none"/>
        </w:rPr>
        <w:t>30</w:t>
      </w:r>
      <w:r w:rsidRPr="00744306">
        <w:rPr>
          <w:rFonts w:eastAsia="Times New Roman" w:cstheme="minorHAnsi"/>
          <w:b/>
          <w:bCs/>
          <w:color w:val="222222"/>
          <w:kern w:val="0"/>
          <w:u w:val="single"/>
          <w:shd w:val="clear" w:color="auto" w:fill="FFFFFF"/>
          <w:lang w:eastAsia="cs-CZ"/>
          <w14:ligatures w14:val="none"/>
        </w:rPr>
        <w:t>. května 2024 </w:t>
      </w:r>
      <w:r w:rsidR="00C5741F" w:rsidRPr="00794D8B">
        <w:rPr>
          <w:rFonts w:eastAsia="Times New Roman" w:cstheme="minorHAnsi"/>
          <w:b/>
          <w:bCs/>
          <w:color w:val="222222"/>
          <w:kern w:val="0"/>
          <w:u w:val="single"/>
          <w:shd w:val="clear" w:color="auto" w:fill="FFFFFF"/>
          <w:lang w:eastAsia="cs-CZ"/>
          <w14:ligatures w14:val="none"/>
        </w:rPr>
        <w:t xml:space="preserve">vyčkali a poté </w:t>
      </w:r>
      <w:r w:rsidRPr="00744306">
        <w:rPr>
          <w:rFonts w:eastAsia="Times New Roman" w:cstheme="minorHAnsi"/>
          <w:b/>
          <w:bCs/>
          <w:color w:val="222222"/>
          <w:kern w:val="0"/>
          <w:u w:val="single"/>
          <w:shd w:val="clear" w:color="auto" w:fill="FFFFFF"/>
          <w:lang w:eastAsia="cs-CZ"/>
          <w14:ligatures w14:val="none"/>
        </w:rPr>
        <w:t>vyplnili a podali vyplněný formulář:</w:t>
      </w:r>
    </w:p>
    <w:p w14:paraId="23187BC5" w14:textId="22097401" w:rsidR="00744306" w:rsidRPr="00744306" w:rsidRDefault="00744306" w:rsidP="00744306">
      <w:pPr>
        <w:numPr>
          <w:ilvl w:val="0"/>
          <w:numId w:val="1"/>
        </w:numPr>
        <w:shd w:val="clear" w:color="auto" w:fill="FFFFFF"/>
        <w:spacing w:line="240" w:lineRule="auto"/>
        <w:jc w:val="both"/>
        <w:rPr>
          <w:rFonts w:eastAsia="Times New Roman" w:cstheme="minorHAnsi"/>
          <w:color w:val="4C4C4C"/>
          <w:kern w:val="0"/>
          <w:lang w:eastAsia="cs-CZ"/>
          <w14:ligatures w14:val="none"/>
        </w:rPr>
      </w:pPr>
      <w:r w:rsidRPr="00744306">
        <w:rPr>
          <w:rFonts w:eastAsia="Times New Roman" w:cstheme="minorHAnsi"/>
          <w:b/>
          <w:bCs/>
          <w:color w:val="222222"/>
          <w:kern w:val="0"/>
          <w:u w:val="single"/>
          <w:shd w:val="clear" w:color="auto" w:fill="FFFFFF"/>
          <w:lang w:eastAsia="cs-CZ"/>
          <w14:ligatures w14:val="none"/>
        </w:rPr>
        <w:t>"ŽÁDOST O PŘESTUP žáka na ZŠ Komenského</w:t>
      </w:r>
      <w:r w:rsidR="00C5741F" w:rsidRPr="00794D8B">
        <w:rPr>
          <w:rFonts w:eastAsia="Times New Roman" w:cstheme="minorHAnsi"/>
          <w:b/>
          <w:bCs/>
          <w:color w:val="222222"/>
          <w:kern w:val="0"/>
          <w:u w:val="single"/>
          <w:shd w:val="clear" w:color="auto" w:fill="FFFFFF"/>
          <w:lang w:eastAsia="cs-CZ"/>
          <w14:ligatures w14:val="none"/>
        </w:rPr>
        <w:t xml:space="preserve"> 420</w:t>
      </w:r>
      <w:r w:rsidRPr="00744306">
        <w:rPr>
          <w:rFonts w:eastAsia="Times New Roman" w:cstheme="minorHAnsi"/>
          <w:b/>
          <w:bCs/>
          <w:color w:val="222222"/>
          <w:kern w:val="0"/>
          <w:u w:val="single"/>
          <w:shd w:val="clear" w:color="auto" w:fill="FFFFFF"/>
          <w:lang w:eastAsia="cs-CZ"/>
          <w14:ligatures w14:val="none"/>
        </w:rPr>
        <w:t xml:space="preserve"> - týká se jen přestupu do 6. ročníku - od nového školního roku"</w:t>
      </w:r>
      <w:r w:rsidRPr="00744306">
        <w:rPr>
          <w:rFonts w:eastAsia="Times New Roman" w:cstheme="minorHAnsi"/>
          <w:b/>
          <w:bCs/>
          <w:color w:val="222222"/>
          <w:kern w:val="0"/>
          <w:shd w:val="clear" w:color="auto" w:fill="FFFFFF"/>
          <w:lang w:eastAsia="cs-CZ"/>
          <w14:ligatures w14:val="none"/>
        </w:rPr>
        <w:t> </w:t>
      </w:r>
    </w:p>
    <w:p w14:paraId="0733AD32" w14:textId="3DFC5A25" w:rsidR="00C5741F" w:rsidRPr="00744306" w:rsidRDefault="00744306" w:rsidP="00744306">
      <w:pPr>
        <w:shd w:val="clear" w:color="auto" w:fill="FFFFFF"/>
        <w:spacing w:line="240" w:lineRule="auto"/>
        <w:jc w:val="both"/>
        <w:rPr>
          <w:rFonts w:eastAsia="Times New Roman" w:cstheme="minorHAnsi"/>
          <w:color w:val="4C4C4C"/>
          <w:kern w:val="0"/>
          <w:shd w:val="clear" w:color="auto" w:fill="FFFFFF"/>
          <w:lang w:eastAsia="cs-CZ"/>
          <w14:ligatures w14:val="none"/>
        </w:rPr>
      </w:pPr>
      <w:r w:rsidRPr="00744306">
        <w:rPr>
          <w:rFonts w:eastAsia="Times New Roman" w:cstheme="minorHAnsi"/>
          <w:color w:val="4C4C4C"/>
          <w:kern w:val="0"/>
          <w:shd w:val="clear" w:color="auto" w:fill="FFFFFF"/>
          <w:lang w:eastAsia="cs-CZ"/>
          <w14:ligatures w14:val="none"/>
        </w:rPr>
        <w:t>      Ředitel</w:t>
      </w:r>
      <w:r w:rsidR="00C5741F" w:rsidRPr="00794D8B">
        <w:rPr>
          <w:rFonts w:eastAsia="Times New Roman" w:cstheme="minorHAnsi"/>
          <w:color w:val="4C4C4C"/>
          <w:kern w:val="0"/>
          <w:shd w:val="clear" w:color="auto" w:fill="FFFFFF"/>
          <w:lang w:eastAsia="cs-CZ"/>
          <w14:ligatures w14:val="none"/>
        </w:rPr>
        <w:t>ka</w:t>
      </w:r>
      <w:r w:rsidRPr="00744306">
        <w:rPr>
          <w:rFonts w:eastAsia="Times New Roman" w:cstheme="minorHAnsi"/>
          <w:color w:val="4C4C4C"/>
          <w:kern w:val="0"/>
          <w:shd w:val="clear" w:color="auto" w:fill="FFFFFF"/>
          <w:lang w:eastAsia="cs-CZ"/>
          <w14:ligatures w14:val="none"/>
        </w:rPr>
        <w:t xml:space="preserve"> školy bude při rozhodování o stanovení počtu žáků v jednotlivých třídách šestého ročníku vycházet z:</w:t>
      </w:r>
    </w:p>
    <w:p w14:paraId="7F202159" w14:textId="613895CB" w:rsidR="00FA3C2A" w:rsidRPr="00794D8B" w:rsidRDefault="00FA3C2A" w:rsidP="00744306">
      <w:pPr>
        <w:numPr>
          <w:ilvl w:val="0"/>
          <w:numId w:val="2"/>
        </w:numPr>
        <w:shd w:val="clear" w:color="auto" w:fill="FFFFFF"/>
        <w:spacing w:after="0" w:line="240" w:lineRule="auto"/>
        <w:ind w:left="1440"/>
        <w:jc w:val="both"/>
        <w:rPr>
          <w:rFonts w:eastAsia="Times New Roman" w:cstheme="minorHAnsi"/>
          <w:color w:val="4C4C4C"/>
          <w:kern w:val="0"/>
          <w:lang w:eastAsia="cs-CZ"/>
          <w14:ligatures w14:val="none"/>
        </w:rPr>
      </w:pPr>
      <w:r w:rsidRPr="00794D8B">
        <w:rPr>
          <w:rFonts w:eastAsia="Times New Roman" w:cstheme="minorHAnsi"/>
          <w:color w:val="4C4C4C"/>
          <w:kern w:val="0"/>
          <w:lang w:eastAsia="cs-CZ"/>
          <w14:ligatures w14:val="none"/>
        </w:rPr>
        <w:t>Přednosti trvalého bydliště žáka v Mníšku pod Brdy</w:t>
      </w:r>
    </w:p>
    <w:p w14:paraId="47E0BECA" w14:textId="62567542" w:rsidR="00FA3C2A" w:rsidRPr="00794D8B" w:rsidRDefault="00744306" w:rsidP="00FA3C2A">
      <w:pPr>
        <w:numPr>
          <w:ilvl w:val="0"/>
          <w:numId w:val="2"/>
        </w:numPr>
        <w:shd w:val="clear" w:color="auto" w:fill="FFFFFF"/>
        <w:spacing w:after="0" w:line="240" w:lineRule="auto"/>
        <w:ind w:left="1440"/>
        <w:jc w:val="both"/>
        <w:rPr>
          <w:rFonts w:eastAsia="Times New Roman" w:cstheme="minorHAnsi"/>
          <w:color w:val="4C4C4C"/>
          <w:kern w:val="0"/>
          <w:lang w:eastAsia="cs-CZ"/>
          <w14:ligatures w14:val="none"/>
        </w:rPr>
      </w:pPr>
      <w:r w:rsidRPr="00744306">
        <w:rPr>
          <w:rFonts w:eastAsia="Times New Roman" w:cstheme="minorHAnsi"/>
          <w:color w:val="4C4C4C"/>
          <w:kern w:val="0"/>
          <w:shd w:val="clear" w:color="auto" w:fill="FFFFFF"/>
          <w:lang w:eastAsia="cs-CZ"/>
          <w14:ligatures w14:val="none"/>
        </w:rPr>
        <w:t>předpokládaného početního stavu žáků v budoucím 6. ročníku </w:t>
      </w:r>
    </w:p>
    <w:p w14:paraId="33A01A12" w14:textId="5CB0DEED" w:rsidR="00744306" w:rsidRPr="00794D8B" w:rsidRDefault="00744306" w:rsidP="00744306">
      <w:pPr>
        <w:numPr>
          <w:ilvl w:val="0"/>
          <w:numId w:val="2"/>
        </w:numPr>
        <w:shd w:val="clear" w:color="auto" w:fill="FFFFFF"/>
        <w:spacing w:line="240" w:lineRule="auto"/>
        <w:ind w:left="1440"/>
        <w:jc w:val="both"/>
        <w:rPr>
          <w:rFonts w:eastAsia="Times New Roman" w:cstheme="minorHAnsi"/>
          <w:color w:val="4C4C4C"/>
          <w:kern w:val="0"/>
          <w:lang w:eastAsia="cs-CZ"/>
          <w14:ligatures w14:val="none"/>
        </w:rPr>
      </w:pPr>
      <w:r w:rsidRPr="00744306">
        <w:rPr>
          <w:rFonts w:eastAsia="Times New Roman" w:cstheme="minorHAnsi"/>
          <w:color w:val="4C4C4C"/>
          <w:kern w:val="0"/>
          <w:shd w:val="clear" w:color="auto" w:fill="FFFFFF"/>
          <w:lang w:eastAsia="cs-CZ"/>
          <w14:ligatures w14:val="none"/>
        </w:rPr>
        <w:t>včas podaných Žádostí o přestup (tj. k </w:t>
      </w:r>
      <w:r w:rsidR="00C5741F" w:rsidRPr="00794D8B">
        <w:rPr>
          <w:rFonts w:eastAsia="Times New Roman" w:cstheme="minorHAnsi"/>
          <w:color w:val="4C4C4C"/>
          <w:kern w:val="0"/>
          <w:shd w:val="clear" w:color="auto" w:fill="FFFFFF"/>
          <w:lang w:eastAsia="cs-CZ"/>
          <w14:ligatures w14:val="none"/>
        </w:rPr>
        <w:t>30</w:t>
      </w:r>
      <w:r w:rsidRPr="00744306">
        <w:rPr>
          <w:rFonts w:eastAsia="Times New Roman" w:cstheme="minorHAnsi"/>
          <w:color w:val="4C4C4C"/>
          <w:kern w:val="0"/>
          <w:shd w:val="clear" w:color="auto" w:fill="FFFFFF"/>
          <w:lang w:eastAsia="cs-CZ"/>
          <w14:ligatures w14:val="none"/>
        </w:rPr>
        <w:t>. květn</w:t>
      </w:r>
      <w:r w:rsidR="00C5741F" w:rsidRPr="00794D8B">
        <w:rPr>
          <w:rFonts w:eastAsia="Times New Roman" w:cstheme="minorHAnsi"/>
          <w:color w:val="4C4C4C"/>
          <w:kern w:val="0"/>
          <w:shd w:val="clear" w:color="auto" w:fill="FFFFFF"/>
          <w:lang w:eastAsia="cs-CZ"/>
          <w14:ligatures w14:val="none"/>
        </w:rPr>
        <w:t>u</w:t>
      </w:r>
      <w:r w:rsidRPr="00744306">
        <w:rPr>
          <w:rFonts w:eastAsia="Times New Roman" w:cstheme="minorHAnsi"/>
          <w:color w:val="4C4C4C"/>
          <w:kern w:val="0"/>
          <w:shd w:val="clear" w:color="auto" w:fill="FFFFFF"/>
          <w:lang w:eastAsia="cs-CZ"/>
          <w14:ligatures w14:val="none"/>
        </w:rPr>
        <w:t xml:space="preserve"> příslušného šk</w:t>
      </w:r>
      <w:r w:rsidR="00FD0CBE">
        <w:rPr>
          <w:rFonts w:eastAsia="Times New Roman" w:cstheme="minorHAnsi"/>
          <w:color w:val="4C4C4C"/>
          <w:kern w:val="0"/>
          <w:shd w:val="clear" w:color="auto" w:fill="FFFFFF"/>
          <w:lang w:eastAsia="cs-CZ"/>
          <w14:ligatures w14:val="none"/>
        </w:rPr>
        <w:t>olního</w:t>
      </w:r>
      <w:r w:rsidRPr="00744306">
        <w:rPr>
          <w:rFonts w:eastAsia="Times New Roman" w:cstheme="minorHAnsi"/>
          <w:color w:val="4C4C4C"/>
          <w:kern w:val="0"/>
          <w:shd w:val="clear" w:color="auto" w:fill="FFFFFF"/>
          <w:lang w:eastAsia="cs-CZ"/>
          <w14:ligatures w14:val="none"/>
        </w:rPr>
        <w:t xml:space="preserve"> roku)</w:t>
      </w:r>
    </w:p>
    <w:p w14:paraId="2A68EAF3" w14:textId="77777777" w:rsidR="00FA3C2A" w:rsidRPr="00744306" w:rsidRDefault="00FA3C2A" w:rsidP="00794D8B">
      <w:pPr>
        <w:shd w:val="clear" w:color="auto" w:fill="FFFFFF"/>
        <w:spacing w:line="240" w:lineRule="auto"/>
        <w:ind w:left="1440"/>
        <w:jc w:val="both"/>
        <w:rPr>
          <w:rFonts w:eastAsia="Times New Roman" w:cstheme="minorHAnsi"/>
          <w:color w:val="4C4C4C"/>
          <w:kern w:val="0"/>
          <w:lang w:eastAsia="cs-CZ"/>
          <w14:ligatures w14:val="none"/>
        </w:rPr>
      </w:pPr>
    </w:p>
    <w:p w14:paraId="2014FE9B" w14:textId="07A96567" w:rsidR="00744306" w:rsidRPr="00744306" w:rsidRDefault="00744306" w:rsidP="00744306">
      <w:pPr>
        <w:shd w:val="clear" w:color="auto" w:fill="FFFFFF"/>
        <w:spacing w:line="240" w:lineRule="auto"/>
        <w:jc w:val="both"/>
        <w:rPr>
          <w:rFonts w:eastAsia="Times New Roman" w:cstheme="minorHAnsi"/>
          <w:color w:val="4C4C4C"/>
          <w:kern w:val="0"/>
          <w:lang w:eastAsia="cs-CZ"/>
          <w14:ligatures w14:val="none"/>
        </w:rPr>
      </w:pPr>
      <w:r w:rsidRPr="00744306">
        <w:rPr>
          <w:rFonts w:eastAsia="Times New Roman" w:cstheme="minorHAnsi"/>
          <w:b/>
          <w:bCs/>
          <w:color w:val="222222"/>
          <w:kern w:val="0"/>
          <w:shd w:val="clear" w:color="auto" w:fill="FFFFFF"/>
          <w:lang w:eastAsia="cs-CZ"/>
          <w14:ligatures w14:val="none"/>
        </w:rPr>
        <w:t>     </w:t>
      </w:r>
      <w:r w:rsidR="00FA3C2A" w:rsidRPr="00794D8B">
        <w:rPr>
          <w:rFonts w:eastAsia="Times New Roman" w:cstheme="minorHAnsi"/>
          <w:b/>
          <w:bCs/>
          <w:color w:val="222222"/>
          <w:kern w:val="0"/>
          <w:shd w:val="clear" w:color="auto" w:fill="FFFFFF"/>
          <w:lang w:eastAsia="cs-CZ"/>
          <w14:ligatures w14:val="none"/>
        </w:rPr>
        <w:t>31</w:t>
      </w:r>
      <w:r w:rsidRPr="00744306">
        <w:rPr>
          <w:rFonts w:eastAsia="Times New Roman" w:cstheme="minorHAnsi"/>
          <w:b/>
          <w:bCs/>
          <w:color w:val="222222"/>
          <w:kern w:val="0"/>
          <w:shd w:val="clear" w:color="auto" w:fill="FFFFFF"/>
          <w:lang w:eastAsia="cs-CZ"/>
          <w14:ligatures w14:val="none"/>
        </w:rPr>
        <w:t>. května 2024 bude zahájeno na základě podaných Žádostí o přestup správní řízení týkající se vydání rozhodnutí o přestupu do 6. ročníku ZŠ Komenského</w:t>
      </w:r>
      <w:r w:rsidR="00FA3C2A" w:rsidRPr="00794D8B">
        <w:rPr>
          <w:rFonts w:eastAsia="Times New Roman" w:cstheme="minorHAnsi"/>
          <w:b/>
          <w:bCs/>
          <w:color w:val="222222"/>
          <w:kern w:val="0"/>
          <w:shd w:val="clear" w:color="auto" w:fill="FFFFFF"/>
          <w:lang w:eastAsia="cs-CZ"/>
          <w14:ligatures w14:val="none"/>
        </w:rPr>
        <w:t xml:space="preserve"> 420</w:t>
      </w:r>
      <w:r w:rsidRPr="00744306">
        <w:rPr>
          <w:rFonts w:eastAsia="Times New Roman" w:cstheme="minorHAnsi"/>
          <w:b/>
          <w:bCs/>
          <w:color w:val="222222"/>
          <w:kern w:val="0"/>
          <w:shd w:val="clear" w:color="auto" w:fill="FFFFFF"/>
          <w:lang w:eastAsia="cs-CZ"/>
          <w14:ligatures w14:val="none"/>
        </w:rPr>
        <w:t>.  </w:t>
      </w:r>
      <w:r w:rsidRPr="00744306">
        <w:rPr>
          <w:rFonts w:eastAsia="Times New Roman" w:cstheme="minorHAnsi"/>
          <w:color w:val="4C4C4C"/>
          <w:kern w:val="0"/>
          <w:shd w:val="clear" w:color="auto" w:fill="FFFFFF"/>
          <w:lang w:eastAsia="cs-CZ"/>
          <w14:ligatures w14:val="none"/>
        </w:rPr>
        <w:t>               </w:t>
      </w:r>
    </w:p>
    <w:p w14:paraId="60784085" w14:textId="6C58C02D" w:rsidR="00744306" w:rsidRPr="00744306" w:rsidRDefault="00744306" w:rsidP="00744306">
      <w:pPr>
        <w:shd w:val="clear" w:color="auto" w:fill="FFFFFF"/>
        <w:spacing w:line="240" w:lineRule="auto"/>
        <w:jc w:val="both"/>
        <w:rPr>
          <w:rFonts w:eastAsia="Times New Roman" w:cstheme="minorHAnsi"/>
          <w:color w:val="4C4C4C"/>
          <w:kern w:val="0"/>
          <w:lang w:eastAsia="cs-CZ"/>
          <w14:ligatures w14:val="none"/>
        </w:rPr>
      </w:pPr>
      <w:r w:rsidRPr="00744306">
        <w:rPr>
          <w:rFonts w:eastAsia="Times New Roman" w:cstheme="minorHAnsi"/>
          <w:b/>
          <w:bCs/>
          <w:color w:val="222222"/>
          <w:kern w:val="0"/>
          <w:shd w:val="clear" w:color="auto" w:fill="FFFFFF"/>
          <w:lang w:eastAsia="cs-CZ"/>
          <w14:ligatures w14:val="none"/>
        </w:rPr>
        <w:t xml:space="preserve">     Vyrozumění o vydaném Rozhodnutí o přestupu žáka do 6. ročníku obdrží zákonní zástupci žáka nejpozději do </w:t>
      </w:r>
      <w:r w:rsidR="00FA3C2A" w:rsidRPr="00794D8B">
        <w:rPr>
          <w:rFonts w:eastAsia="Times New Roman" w:cstheme="minorHAnsi"/>
          <w:b/>
          <w:bCs/>
          <w:color w:val="222222"/>
          <w:kern w:val="0"/>
          <w:shd w:val="clear" w:color="auto" w:fill="FFFFFF"/>
          <w:lang w:eastAsia="cs-CZ"/>
          <w14:ligatures w14:val="none"/>
        </w:rPr>
        <w:t>konce měsíce</w:t>
      </w:r>
      <w:r w:rsidRPr="00744306">
        <w:rPr>
          <w:rFonts w:eastAsia="Times New Roman" w:cstheme="minorHAnsi"/>
          <w:b/>
          <w:bCs/>
          <w:color w:val="222222"/>
          <w:kern w:val="0"/>
          <w:shd w:val="clear" w:color="auto" w:fill="FFFFFF"/>
          <w:lang w:eastAsia="cs-CZ"/>
          <w14:ligatures w14:val="none"/>
        </w:rPr>
        <w:t> června roku 2024.   </w:t>
      </w:r>
      <w:r w:rsidRPr="00744306">
        <w:rPr>
          <w:rFonts w:eastAsia="Times New Roman" w:cstheme="minorHAnsi"/>
          <w:color w:val="4C4C4C"/>
          <w:kern w:val="0"/>
          <w:shd w:val="clear" w:color="auto" w:fill="FFFFFF"/>
          <w:lang w:eastAsia="cs-CZ"/>
          <w14:ligatures w14:val="none"/>
        </w:rPr>
        <w:t> </w:t>
      </w:r>
    </w:p>
    <w:p w14:paraId="005021B6" w14:textId="77777777" w:rsidR="00744306" w:rsidRPr="00744306" w:rsidRDefault="00744306" w:rsidP="00744306">
      <w:pPr>
        <w:shd w:val="clear" w:color="auto" w:fill="FFFFFF"/>
        <w:spacing w:line="240" w:lineRule="auto"/>
        <w:jc w:val="both"/>
        <w:rPr>
          <w:rFonts w:eastAsia="Times New Roman" w:cstheme="minorHAnsi"/>
          <w:color w:val="4C4C4C"/>
          <w:kern w:val="0"/>
          <w:lang w:eastAsia="cs-CZ"/>
          <w14:ligatures w14:val="none"/>
        </w:rPr>
      </w:pPr>
      <w:r w:rsidRPr="00744306">
        <w:rPr>
          <w:rFonts w:eastAsia="Times New Roman" w:cstheme="minorHAnsi"/>
          <w:i/>
          <w:iCs/>
          <w:color w:val="4C4C4C"/>
          <w:kern w:val="0"/>
          <w:shd w:val="clear" w:color="auto" w:fill="FFFFFF"/>
          <w:lang w:eastAsia="cs-CZ"/>
          <w14:ligatures w14:val="none"/>
        </w:rPr>
        <w:t>     Obecné informace:</w:t>
      </w:r>
    </w:p>
    <w:p w14:paraId="1D29EC1B" w14:textId="77777777" w:rsidR="00744306" w:rsidRPr="00744306" w:rsidRDefault="00744306" w:rsidP="00744306">
      <w:pPr>
        <w:shd w:val="clear" w:color="auto" w:fill="FFFFFF"/>
        <w:spacing w:line="240" w:lineRule="auto"/>
        <w:jc w:val="both"/>
        <w:rPr>
          <w:rFonts w:eastAsia="Times New Roman" w:cstheme="minorHAnsi"/>
          <w:color w:val="4C4C4C"/>
          <w:kern w:val="0"/>
          <w:lang w:eastAsia="cs-CZ"/>
          <w14:ligatures w14:val="none"/>
        </w:rPr>
      </w:pPr>
      <w:r w:rsidRPr="00744306">
        <w:rPr>
          <w:rFonts w:eastAsia="Times New Roman" w:cstheme="minorHAnsi"/>
          <w:i/>
          <w:iCs/>
          <w:color w:val="4C4C4C"/>
          <w:kern w:val="0"/>
          <w:shd w:val="clear" w:color="auto" w:fill="FFFFFF"/>
          <w:lang w:eastAsia="cs-CZ"/>
          <w14:ligatures w14:val="none"/>
        </w:rPr>
        <w:t>     Podle § 49 školského zákona rozhoduje o přestupu žáka základní školy do jiné základní školy ředitel školy, do které se žák hlásí, a to na základě žádosti zákonného zástupce žáka. Pokud ředitel školy rozhodne, že žádosti o přestup vyhoví, informuje o této skutečnosti bez zbytečného odkladu ředitele školy, z níž žák přestupuje. Ředitel školy, z níž žák přestupuje, zašle do pěti pracovních dnů poté, co se dozvěděl o přijetí žáka na jinou školu, řediteli této školy kopii dokumentace žáka ze školní matriky. Stejný paragraf školského zákona rovněž výslovně stanoví, že základní škola, do níž žák přestoupil, je povinna vytvořit podmínky pro vyrovnání rozdílů ve znalostech žáka vyplývajících z odlišnosti školních vzdělávacích programů.</w:t>
      </w:r>
    </w:p>
    <w:p w14:paraId="6C5388FF" w14:textId="77E3375C" w:rsidR="00744306" w:rsidRPr="00744306" w:rsidRDefault="00744306" w:rsidP="00744306">
      <w:pPr>
        <w:shd w:val="clear" w:color="auto" w:fill="FFFFFF"/>
        <w:spacing w:line="240" w:lineRule="auto"/>
        <w:jc w:val="both"/>
        <w:rPr>
          <w:rFonts w:eastAsia="Times New Roman" w:cstheme="minorHAnsi"/>
          <w:color w:val="4C4C4C"/>
          <w:kern w:val="0"/>
          <w:lang w:eastAsia="cs-CZ"/>
          <w14:ligatures w14:val="none"/>
        </w:rPr>
      </w:pPr>
      <w:r w:rsidRPr="00744306">
        <w:rPr>
          <w:rFonts w:eastAsia="Times New Roman" w:cstheme="minorHAnsi"/>
          <w:color w:val="4C4C4C"/>
          <w:kern w:val="0"/>
          <w:shd w:val="clear" w:color="auto" w:fill="FFFFFF"/>
          <w:lang w:eastAsia="cs-CZ"/>
          <w14:ligatures w14:val="none"/>
        </w:rPr>
        <w:t> </w:t>
      </w:r>
      <w:r w:rsidRPr="00744306">
        <w:rPr>
          <w:rFonts w:eastAsia="Times New Roman" w:cstheme="minorHAnsi"/>
          <w:i/>
          <w:iCs/>
          <w:color w:val="4C4C4C"/>
          <w:kern w:val="0"/>
          <w:shd w:val="clear" w:color="auto" w:fill="FFFFFF"/>
          <w:lang w:eastAsia="cs-CZ"/>
          <w14:ligatures w14:val="none"/>
        </w:rPr>
        <w:t>    </w:t>
      </w:r>
      <w:r w:rsidR="00FA3C2A" w:rsidRPr="00794D8B">
        <w:rPr>
          <w:rFonts w:eastAsia="Times New Roman" w:cstheme="minorHAnsi"/>
          <w:b/>
          <w:bCs/>
          <w:i/>
          <w:iCs/>
          <w:color w:val="222222"/>
          <w:kern w:val="0"/>
          <w:shd w:val="clear" w:color="auto" w:fill="FFFFFF"/>
          <w:lang w:eastAsia="cs-CZ"/>
          <w14:ligatures w14:val="none"/>
        </w:rPr>
        <w:t>P</w:t>
      </w:r>
      <w:r w:rsidRPr="00744306">
        <w:rPr>
          <w:rFonts w:eastAsia="Times New Roman" w:cstheme="minorHAnsi"/>
          <w:b/>
          <w:bCs/>
          <w:i/>
          <w:iCs/>
          <w:color w:val="222222"/>
          <w:kern w:val="0"/>
          <w:shd w:val="clear" w:color="auto" w:fill="FFFFFF"/>
          <w:lang w:eastAsia="cs-CZ"/>
          <w14:ligatures w14:val="none"/>
        </w:rPr>
        <w:t xml:space="preserve">ředem </w:t>
      </w:r>
      <w:r w:rsidR="00FA3C2A" w:rsidRPr="00794D8B">
        <w:rPr>
          <w:rFonts w:eastAsia="Times New Roman" w:cstheme="minorHAnsi"/>
          <w:b/>
          <w:bCs/>
          <w:i/>
          <w:iCs/>
          <w:color w:val="222222"/>
          <w:kern w:val="0"/>
          <w:shd w:val="clear" w:color="auto" w:fill="FFFFFF"/>
          <w:lang w:eastAsia="cs-CZ"/>
          <w14:ligatures w14:val="none"/>
        </w:rPr>
        <w:t xml:space="preserve">nelze </w:t>
      </w:r>
      <w:r w:rsidRPr="00744306">
        <w:rPr>
          <w:rFonts w:eastAsia="Times New Roman" w:cstheme="minorHAnsi"/>
          <w:b/>
          <w:bCs/>
          <w:i/>
          <w:iCs/>
          <w:color w:val="222222"/>
          <w:kern w:val="0"/>
          <w:shd w:val="clear" w:color="auto" w:fill="FFFFFF"/>
          <w:lang w:eastAsia="cs-CZ"/>
          <w14:ligatures w14:val="none"/>
        </w:rPr>
        <w:t>vyloučit vyšší počet zájemců o docházku do budoucího šestého ročníku, než budeme moci přijmout.</w:t>
      </w:r>
    </w:p>
    <w:p w14:paraId="5BBB87E9" w14:textId="6AC51556" w:rsidR="00744306" w:rsidRPr="00744306" w:rsidRDefault="00744306" w:rsidP="00744306">
      <w:pPr>
        <w:shd w:val="clear" w:color="auto" w:fill="FFFFFF"/>
        <w:spacing w:line="240" w:lineRule="auto"/>
        <w:jc w:val="both"/>
        <w:rPr>
          <w:rFonts w:eastAsia="Times New Roman" w:cstheme="minorHAnsi"/>
          <w:color w:val="4C4C4C"/>
          <w:kern w:val="0"/>
          <w:lang w:eastAsia="cs-CZ"/>
          <w14:ligatures w14:val="none"/>
        </w:rPr>
      </w:pPr>
      <w:r w:rsidRPr="00744306">
        <w:rPr>
          <w:rFonts w:eastAsia="Times New Roman" w:cstheme="minorHAnsi"/>
          <w:b/>
          <w:bCs/>
          <w:i/>
          <w:iCs/>
          <w:color w:val="222222"/>
          <w:kern w:val="0"/>
          <w:shd w:val="clear" w:color="auto" w:fill="FFFFFF"/>
          <w:lang w:eastAsia="cs-CZ"/>
          <w14:ligatures w14:val="none"/>
        </w:rPr>
        <w:lastRenderedPageBreak/>
        <w:t xml:space="preserve">     Dokonce nelze ani vyloučit situaci, kdy z níže uvedených důvodů nebude moci být přijato žádné dítě z nespádového obvodu. Tato varianta je nepravděpodobná, </w:t>
      </w:r>
      <w:r w:rsidR="00FD0CBE">
        <w:rPr>
          <w:rFonts w:eastAsia="Times New Roman" w:cstheme="minorHAnsi"/>
          <w:b/>
          <w:bCs/>
          <w:i/>
          <w:iCs/>
          <w:color w:val="222222"/>
          <w:kern w:val="0"/>
          <w:shd w:val="clear" w:color="auto" w:fill="FFFFFF"/>
          <w:lang w:eastAsia="cs-CZ"/>
          <w14:ligatures w14:val="none"/>
        </w:rPr>
        <w:t>ale je</w:t>
      </w:r>
      <w:r w:rsidRPr="00744306">
        <w:rPr>
          <w:rFonts w:eastAsia="Times New Roman" w:cstheme="minorHAnsi"/>
          <w:b/>
          <w:bCs/>
          <w:i/>
          <w:iCs/>
          <w:color w:val="222222"/>
          <w:kern w:val="0"/>
          <w:shd w:val="clear" w:color="auto" w:fill="FFFFFF"/>
          <w:lang w:eastAsia="cs-CZ"/>
          <w14:ligatures w14:val="none"/>
        </w:rPr>
        <w:t xml:space="preserve"> možná. </w:t>
      </w:r>
    </w:p>
    <w:p w14:paraId="06D45E85" w14:textId="77777777" w:rsidR="00744306" w:rsidRPr="00744306" w:rsidRDefault="00744306" w:rsidP="00744306">
      <w:pPr>
        <w:shd w:val="clear" w:color="auto" w:fill="FFFFFF"/>
        <w:spacing w:line="240" w:lineRule="auto"/>
        <w:jc w:val="both"/>
        <w:rPr>
          <w:rFonts w:eastAsia="Times New Roman" w:cstheme="minorHAnsi"/>
          <w:color w:val="4C4C4C"/>
          <w:kern w:val="0"/>
          <w:lang w:eastAsia="cs-CZ"/>
          <w14:ligatures w14:val="none"/>
        </w:rPr>
      </w:pPr>
      <w:r w:rsidRPr="00744306">
        <w:rPr>
          <w:rFonts w:eastAsia="Times New Roman" w:cstheme="minorHAnsi"/>
          <w:b/>
          <w:bCs/>
          <w:i/>
          <w:iCs/>
          <w:color w:val="222222"/>
          <w:kern w:val="0"/>
          <w:shd w:val="clear" w:color="auto" w:fill="FFFFFF"/>
          <w:lang w:eastAsia="cs-CZ"/>
          <w14:ligatures w14:val="none"/>
        </w:rPr>
        <w:t>     Ke všem žádostem o přijetí je nutno přistupovat dle stejných pravidel - kritérií.</w:t>
      </w:r>
    </w:p>
    <w:p w14:paraId="1C3AC40C" w14:textId="77777777" w:rsidR="00744306" w:rsidRPr="00744306" w:rsidRDefault="00744306" w:rsidP="00744306">
      <w:pPr>
        <w:shd w:val="clear" w:color="auto" w:fill="FFFFFF"/>
        <w:spacing w:line="240" w:lineRule="auto"/>
        <w:jc w:val="both"/>
        <w:rPr>
          <w:rFonts w:eastAsia="Times New Roman" w:cstheme="minorHAnsi"/>
          <w:color w:val="4C4C4C"/>
          <w:kern w:val="0"/>
          <w:lang w:eastAsia="cs-CZ"/>
          <w14:ligatures w14:val="none"/>
        </w:rPr>
      </w:pPr>
      <w:r w:rsidRPr="00744306">
        <w:rPr>
          <w:rFonts w:eastAsia="Times New Roman" w:cstheme="minorHAnsi"/>
          <w:color w:val="4C4C4C"/>
          <w:kern w:val="0"/>
          <w:lang w:eastAsia="cs-CZ"/>
          <w14:ligatures w14:val="none"/>
        </w:rPr>
        <w:t> </w:t>
      </w:r>
    </w:p>
    <w:p w14:paraId="157FCEE3" w14:textId="77777777" w:rsidR="00744306" w:rsidRPr="00744306" w:rsidRDefault="00744306" w:rsidP="00744306">
      <w:pPr>
        <w:shd w:val="clear" w:color="auto" w:fill="FFFFFF"/>
        <w:spacing w:line="240" w:lineRule="auto"/>
        <w:jc w:val="both"/>
        <w:rPr>
          <w:rFonts w:eastAsia="Times New Roman" w:cstheme="minorHAnsi"/>
          <w:color w:val="4C4C4C"/>
          <w:kern w:val="0"/>
          <w:lang w:eastAsia="cs-CZ"/>
          <w14:ligatures w14:val="none"/>
        </w:rPr>
      </w:pPr>
      <w:r w:rsidRPr="00744306">
        <w:rPr>
          <w:rFonts w:eastAsia="Times New Roman" w:cstheme="minorHAnsi"/>
          <w:b/>
          <w:bCs/>
          <w:color w:val="222222"/>
          <w:kern w:val="0"/>
          <w:u w:val="single"/>
          <w:shd w:val="clear" w:color="auto" w:fill="FFFFFF"/>
          <w:lang w:eastAsia="cs-CZ"/>
          <w14:ligatures w14:val="none"/>
        </w:rPr>
        <w:t>Rozhodujícím kritériem pro kladné vyřízení žádosti o přestup NENÍ datum podání žádosti.</w:t>
      </w:r>
      <w:r w:rsidRPr="00744306">
        <w:rPr>
          <w:rFonts w:eastAsia="Times New Roman" w:cstheme="minorHAnsi"/>
          <w:b/>
          <w:bCs/>
          <w:color w:val="222222"/>
          <w:kern w:val="0"/>
          <w:shd w:val="clear" w:color="auto" w:fill="FFFFFF"/>
          <w:lang w:eastAsia="cs-CZ"/>
          <w14:ligatures w14:val="none"/>
        </w:rPr>
        <w:t> </w:t>
      </w:r>
      <w:r w:rsidRPr="00744306">
        <w:rPr>
          <w:rFonts w:eastAsia="Times New Roman" w:cstheme="minorHAnsi"/>
          <w:color w:val="4C4C4C"/>
          <w:kern w:val="0"/>
          <w:shd w:val="clear" w:color="auto" w:fill="FFFFFF"/>
          <w:lang w:eastAsia="cs-CZ"/>
          <w14:ligatures w14:val="none"/>
        </w:rPr>
        <w:t>   </w:t>
      </w:r>
    </w:p>
    <w:p w14:paraId="63309BBA" w14:textId="77777777" w:rsidR="00744306" w:rsidRPr="00744306" w:rsidRDefault="00744306" w:rsidP="00744306">
      <w:pPr>
        <w:shd w:val="clear" w:color="auto" w:fill="FFFFFF"/>
        <w:spacing w:line="240" w:lineRule="auto"/>
        <w:jc w:val="both"/>
        <w:rPr>
          <w:rFonts w:eastAsia="Times New Roman" w:cstheme="minorHAnsi"/>
          <w:color w:val="4C4C4C"/>
          <w:kern w:val="0"/>
          <w:lang w:eastAsia="cs-CZ"/>
          <w14:ligatures w14:val="none"/>
        </w:rPr>
      </w:pPr>
      <w:r w:rsidRPr="00744306">
        <w:rPr>
          <w:rFonts w:eastAsia="Times New Roman" w:cstheme="minorHAnsi"/>
          <w:color w:val="4C4C4C"/>
          <w:kern w:val="0"/>
          <w:shd w:val="clear" w:color="auto" w:fill="FFFFFF"/>
          <w:lang w:eastAsia="cs-CZ"/>
          <w14:ligatures w14:val="none"/>
        </w:rPr>
        <w:t>     </w:t>
      </w:r>
      <w:r w:rsidRPr="00744306">
        <w:rPr>
          <w:rFonts w:eastAsia="Times New Roman" w:cstheme="minorHAnsi"/>
          <w:b/>
          <w:bCs/>
          <w:color w:val="222222"/>
          <w:kern w:val="0"/>
          <w:shd w:val="clear" w:color="auto" w:fill="FFFFFF"/>
          <w:lang w:eastAsia="cs-CZ"/>
          <w14:ligatures w14:val="none"/>
        </w:rPr>
        <w:t>Kritéria pro přijímání žáků do 6. ročníku ZŠ - pro šk. rok 2024/2025</w:t>
      </w:r>
    </w:p>
    <w:p w14:paraId="5AD3106D" w14:textId="19C2CEF6" w:rsidR="00744306" w:rsidRPr="00744306" w:rsidRDefault="00744306" w:rsidP="00744306">
      <w:pPr>
        <w:numPr>
          <w:ilvl w:val="0"/>
          <w:numId w:val="3"/>
        </w:numPr>
        <w:shd w:val="clear" w:color="auto" w:fill="FFFFFF"/>
        <w:spacing w:line="240" w:lineRule="auto"/>
        <w:jc w:val="both"/>
        <w:rPr>
          <w:rFonts w:eastAsia="Times New Roman" w:cstheme="minorHAnsi"/>
          <w:color w:val="4C4C4C"/>
          <w:kern w:val="0"/>
          <w:lang w:eastAsia="cs-CZ"/>
          <w14:ligatures w14:val="none"/>
        </w:rPr>
      </w:pPr>
      <w:r w:rsidRPr="00744306">
        <w:rPr>
          <w:rFonts w:eastAsia="Times New Roman" w:cstheme="minorHAnsi"/>
          <w:color w:val="4C4C4C"/>
          <w:kern w:val="0"/>
          <w:shd w:val="clear" w:color="auto" w:fill="FFFFFF"/>
          <w:lang w:eastAsia="cs-CZ"/>
          <w14:ligatures w14:val="none"/>
        </w:rPr>
        <w:t>Přednostně se přijímá dítě s trvalým pobytem (bydlištěm) v</w:t>
      </w:r>
      <w:r w:rsidR="00FA3C2A" w:rsidRPr="00794D8B">
        <w:rPr>
          <w:rFonts w:eastAsia="Times New Roman" w:cstheme="minorHAnsi"/>
          <w:color w:val="4C4C4C"/>
          <w:kern w:val="0"/>
          <w:shd w:val="clear" w:color="auto" w:fill="FFFFFF"/>
          <w:lang w:eastAsia="cs-CZ"/>
          <w14:ligatures w14:val="none"/>
        </w:rPr>
        <w:t> Mníšku pod Brdy</w:t>
      </w:r>
      <w:r w:rsidRPr="00744306">
        <w:rPr>
          <w:rFonts w:eastAsia="Times New Roman" w:cstheme="minorHAnsi"/>
          <w:color w:val="4C4C4C"/>
          <w:kern w:val="0"/>
          <w:shd w:val="clear" w:color="auto" w:fill="FFFFFF"/>
          <w:lang w:eastAsia="cs-CZ"/>
          <w14:ligatures w14:val="none"/>
        </w:rPr>
        <w:t xml:space="preserve"> </w:t>
      </w:r>
    </w:p>
    <w:p w14:paraId="5D80EE9D" w14:textId="4BE4199E" w:rsidR="00744306" w:rsidRPr="00744306" w:rsidRDefault="00744306" w:rsidP="00FA3C2A">
      <w:pPr>
        <w:numPr>
          <w:ilvl w:val="0"/>
          <w:numId w:val="3"/>
        </w:numPr>
        <w:shd w:val="clear" w:color="auto" w:fill="FFFFFF"/>
        <w:spacing w:line="240" w:lineRule="auto"/>
        <w:jc w:val="both"/>
        <w:rPr>
          <w:rFonts w:eastAsia="Times New Roman" w:cstheme="minorHAnsi"/>
          <w:color w:val="4C4C4C"/>
          <w:kern w:val="0"/>
          <w:shd w:val="clear" w:color="auto" w:fill="FFFFFF"/>
          <w:lang w:eastAsia="cs-CZ"/>
          <w14:ligatures w14:val="none"/>
        </w:rPr>
      </w:pPr>
      <w:r w:rsidRPr="00744306">
        <w:rPr>
          <w:rFonts w:eastAsia="Times New Roman" w:cstheme="minorHAnsi"/>
          <w:color w:val="4C4C4C"/>
          <w:kern w:val="0"/>
          <w:shd w:val="clear" w:color="auto" w:fill="FFFFFF"/>
          <w:lang w:eastAsia="cs-CZ"/>
          <w14:ligatures w14:val="none"/>
        </w:rPr>
        <w:t xml:space="preserve">Poté dítě s trvalým pobytem (bydlištěm) mimo </w:t>
      </w:r>
      <w:r w:rsidR="00FA3C2A" w:rsidRPr="00794D8B">
        <w:rPr>
          <w:rFonts w:eastAsia="Times New Roman" w:cstheme="minorHAnsi"/>
          <w:color w:val="4C4C4C"/>
          <w:kern w:val="0"/>
          <w:shd w:val="clear" w:color="auto" w:fill="FFFFFF"/>
          <w:lang w:eastAsia="cs-CZ"/>
          <w14:ligatures w14:val="none"/>
        </w:rPr>
        <w:t>Mníšek pod Brdy</w:t>
      </w:r>
    </w:p>
    <w:p w14:paraId="0DDA6FE8" w14:textId="4D40504F" w:rsidR="00744306" w:rsidRDefault="00FD0CBE" w:rsidP="003141A4">
      <w:pPr>
        <w:shd w:val="clear" w:color="auto" w:fill="FFFFFF"/>
        <w:spacing w:line="240" w:lineRule="auto"/>
        <w:jc w:val="both"/>
        <w:rPr>
          <w:rFonts w:eastAsia="Times New Roman" w:cstheme="minorHAnsi"/>
          <w:color w:val="4C4C4C"/>
          <w:kern w:val="0"/>
          <w:shd w:val="clear" w:color="auto" w:fill="FFFFFF"/>
          <w:lang w:eastAsia="cs-CZ"/>
          <w14:ligatures w14:val="none"/>
        </w:rPr>
      </w:pPr>
      <w:r>
        <w:rPr>
          <w:rFonts w:eastAsia="Times New Roman" w:cstheme="minorHAnsi"/>
          <w:color w:val="4C4C4C"/>
          <w:kern w:val="0"/>
          <w:shd w:val="clear" w:color="auto" w:fill="FFFFFF"/>
          <w:lang w:eastAsia="cs-CZ"/>
          <w14:ligatures w14:val="none"/>
        </w:rPr>
        <w:t>V</w:t>
      </w:r>
      <w:r w:rsidR="00744306" w:rsidRPr="00744306">
        <w:rPr>
          <w:rFonts w:eastAsia="Times New Roman" w:cstheme="minorHAnsi"/>
          <w:color w:val="4C4C4C"/>
          <w:kern w:val="0"/>
          <w:shd w:val="clear" w:color="auto" w:fill="FFFFFF"/>
          <w:lang w:eastAsia="cs-CZ"/>
          <w14:ligatures w14:val="none"/>
        </w:rPr>
        <w:t> případě překročení stanovené kapacity bude u dalších dětí rozhodujícím kritériem los</w:t>
      </w:r>
    </w:p>
    <w:p w14:paraId="129614F6" w14:textId="77777777" w:rsidR="001A6398" w:rsidRPr="00744306" w:rsidRDefault="001A6398" w:rsidP="003141A4">
      <w:pPr>
        <w:shd w:val="clear" w:color="auto" w:fill="FFFFFF"/>
        <w:spacing w:line="240" w:lineRule="auto"/>
        <w:jc w:val="both"/>
        <w:rPr>
          <w:rFonts w:eastAsia="Times New Roman" w:cstheme="minorHAnsi"/>
          <w:color w:val="4C4C4C"/>
          <w:kern w:val="0"/>
          <w:lang w:eastAsia="cs-CZ"/>
          <w14:ligatures w14:val="none"/>
        </w:rPr>
      </w:pPr>
    </w:p>
    <w:p w14:paraId="7D7D7B06" w14:textId="77777777" w:rsidR="00744306" w:rsidRPr="00744306" w:rsidRDefault="00744306" w:rsidP="00744306">
      <w:pPr>
        <w:shd w:val="clear" w:color="auto" w:fill="FFFFFF"/>
        <w:spacing w:line="240" w:lineRule="auto"/>
        <w:jc w:val="both"/>
        <w:rPr>
          <w:rFonts w:eastAsia="Times New Roman" w:cstheme="minorHAnsi"/>
          <w:color w:val="4C4C4C"/>
          <w:kern w:val="0"/>
          <w:lang w:eastAsia="cs-CZ"/>
          <w14:ligatures w14:val="none"/>
        </w:rPr>
      </w:pPr>
      <w:r w:rsidRPr="00744306">
        <w:rPr>
          <w:rFonts w:eastAsia="Times New Roman" w:cstheme="minorHAnsi"/>
          <w:b/>
          <w:bCs/>
          <w:color w:val="222222"/>
          <w:kern w:val="0"/>
          <w:shd w:val="clear" w:color="auto" w:fill="FFFFFF"/>
          <w:lang w:eastAsia="cs-CZ"/>
          <w14:ligatures w14:val="none"/>
        </w:rPr>
        <w:t>Podmínkou přijetí žáků do šestého ročníku jsou především kapacitní a personální možnosti školy, především:</w:t>
      </w:r>
    </w:p>
    <w:p w14:paraId="51E58BCA" w14:textId="77777777" w:rsidR="00744306" w:rsidRPr="00744306" w:rsidRDefault="00744306" w:rsidP="00744306">
      <w:pPr>
        <w:numPr>
          <w:ilvl w:val="0"/>
          <w:numId w:val="5"/>
        </w:numPr>
        <w:shd w:val="clear" w:color="auto" w:fill="FFFFFF"/>
        <w:spacing w:line="240" w:lineRule="auto"/>
        <w:jc w:val="both"/>
        <w:rPr>
          <w:rFonts w:eastAsia="Times New Roman" w:cstheme="minorHAnsi"/>
          <w:color w:val="4C4C4C"/>
          <w:kern w:val="0"/>
          <w:lang w:eastAsia="cs-CZ"/>
          <w14:ligatures w14:val="none"/>
        </w:rPr>
      </w:pPr>
      <w:r w:rsidRPr="00744306">
        <w:rPr>
          <w:rFonts w:eastAsia="Times New Roman" w:cstheme="minorHAnsi"/>
          <w:color w:val="4C4C4C"/>
          <w:kern w:val="0"/>
          <w:shd w:val="clear" w:color="auto" w:fill="FFFFFF"/>
          <w:lang w:eastAsia="cs-CZ"/>
          <w14:ligatures w14:val="none"/>
        </w:rPr>
        <w:t>volné učebny</w:t>
      </w:r>
    </w:p>
    <w:p w14:paraId="6E30B2E6" w14:textId="77777777" w:rsidR="00744306" w:rsidRPr="00744306" w:rsidRDefault="00744306" w:rsidP="00744306">
      <w:pPr>
        <w:numPr>
          <w:ilvl w:val="0"/>
          <w:numId w:val="5"/>
        </w:numPr>
        <w:shd w:val="clear" w:color="auto" w:fill="FFFFFF"/>
        <w:spacing w:line="240" w:lineRule="auto"/>
        <w:jc w:val="both"/>
        <w:rPr>
          <w:rFonts w:eastAsia="Times New Roman" w:cstheme="minorHAnsi"/>
          <w:color w:val="4C4C4C"/>
          <w:kern w:val="0"/>
          <w:lang w:eastAsia="cs-CZ"/>
          <w14:ligatures w14:val="none"/>
        </w:rPr>
      </w:pPr>
      <w:r w:rsidRPr="00744306">
        <w:rPr>
          <w:rFonts w:eastAsia="Times New Roman" w:cstheme="minorHAnsi"/>
          <w:color w:val="4C4C4C"/>
          <w:kern w:val="0"/>
          <w:shd w:val="clear" w:color="auto" w:fill="FFFFFF"/>
          <w:lang w:eastAsia="cs-CZ"/>
          <w14:ligatures w14:val="none"/>
        </w:rPr>
        <w:t>dodržení max. limitu naplněnosti tříd</w:t>
      </w:r>
    </w:p>
    <w:p w14:paraId="5D4C1EAF" w14:textId="77777777" w:rsidR="00744306" w:rsidRPr="00744306" w:rsidRDefault="00744306" w:rsidP="00744306">
      <w:pPr>
        <w:numPr>
          <w:ilvl w:val="0"/>
          <w:numId w:val="5"/>
        </w:numPr>
        <w:shd w:val="clear" w:color="auto" w:fill="FFFFFF"/>
        <w:spacing w:line="240" w:lineRule="auto"/>
        <w:jc w:val="both"/>
        <w:rPr>
          <w:rFonts w:eastAsia="Times New Roman" w:cstheme="minorHAnsi"/>
          <w:color w:val="4C4C4C"/>
          <w:kern w:val="0"/>
          <w:lang w:eastAsia="cs-CZ"/>
          <w14:ligatures w14:val="none"/>
        </w:rPr>
      </w:pPr>
      <w:r w:rsidRPr="00744306">
        <w:rPr>
          <w:rFonts w:eastAsia="Times New Roman" w:cstheme="minorHAnsi"/>
          <w:color w:val="4C4C4C"/>
          <w:kern w:val="0"/>
          <w:shd w:val="clear" w:color="auto" w:fill="FFFFFF"/>
          <w:lang w:eastAsia="cs-CZ"/>
          <w14:ligatures w14:val="none"/>
        </w:rPr>
        <w:t>personální zabezpečení vzdělávání</w:t>
      </w:r>
    </w:p>
    <w:p w14:paraId="2484D6DF" w14:textId="77777777" w:rsidR="00744306" w:rsidRPr="00744306" w:rsidRDefault="00744306" w:rsidP="00744306">
      <w:pPr>
        <w:shd w:val="clear" w:color="auto" w:fill="FFFFFF"/>
        <w:spacing w:line="240" w:lineRule="auto"/>
        <w:jc w:val="both"/>
        <w:rPr>
          <w:rFonts w:ascii="Open Sans" w:eastAsia="Times New Roman" w:hAnsi="Open Sans" w:cs="Open Sans"/>
          <w:color w:val="4C4C4C"/>
          <w:kern w:val="0"/>
          <w:sz w:val="21"/>
          <w:szCs w:val="21"/>
          <w:lang w:eastAsia="cs-CZ"/>
          <w14:ligatures w14:val="none"/>
        </w:rPr>
      </w:pPr>
      <w:r w:rsidRPr="00744306">
        <w:rPr>
          <w:rFonts w:ascii="Open Sans" w:eastAsia="Times New Roman" w:hAnsi="Open Sans" w:cs="Open Sans"/>
          <w:color w:val="4C4C4C"/>
          <w:kern w:val="0"/>
          <w:sz w:val="21"/>
          <w:szCs w:val="21"/>
          <w:lang w:eastAsia="cs-CZ"/>
          <w14:ligatures w14:val="none"/>
        </w:rPr>
        <w:t> </w:t>
      </w:r>
    </w:p>
    <w:p w14:paraId="64D40583" w14:textId="1C253183" w:rsidR="00794D8B" w:rsidRDefault="00794D8B" w:rsidP="00744306">
      <w:r>
        <w:t>V Mníšku pod Brdy 4.9.2023</w:t>
      </w:r>
    </w:p>
    <w:p w14:paraId="0E1078DC" w14:textId="59E55807" w:rsidR="00744306" w:rsidRDefault="00794D8B" w:rsidP="00744306">
      <w:r>
        <w:t>Mgr. Michaela Pažoutová</w:t>
      </w:r>
    </w:p>
    <w:p w14:paraId="10501084" w14:textId="18DFBA1F" w:rsidR="00794D8B" w:rsidRPr="00744306" w:rsidRDefault="00794D8B" w:rsidP="00744306">
      <w:r>
        <w:t>Ředitelka školy</w:t>
      </w:r>
    </w:p>
    <w:sectPr w:rsidR="00794D8B" w:rsidRPr="007443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B54C8"/>
    <w:multiLevelType w:val="multilevel"/>
    <w:tmpl w:val="7526D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9B141E"/>
    <w:multiLevelType w:val="multilevel"/>
    <w:tmpl w:val="14AA32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AC43A9"/>
    <w:multiLevelType w:val="hybridMultilevel"/>
    <w:tmpl w:val="E59AE2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59D577A"/>
    <w:multiLevelType w:val="multilevel"/>
    <w:tmpl w:val="4B6CD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FB064D"/>
    <w:multiLevelType w:val="multilevel"/>
    <w:tmpl w:val="C66CCF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45605F"/>
    <w:multiLevelType w:val="multilevel"/>
    <w:tmpl w:val="BDD0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9234629">
    <w:abstractNumId w:val="1"/>
  </w:num>
  <w:num w:numId="2" w16cid:durableId="727460292">
    <w:abstractNumId w:val="5"/>
  </w:num>
  <w:num w:numId="3" w16cid:durableId="167259149">
    <w:abstractNumId w:val="4"/>
  </w:num>
  <w:num w:numId="4" w16cid:durableId="536281699">
    <w:abstractNumId w:val="0"/>
  </w:num>
  <w:num w:numId="5" w16cid:durableId="1214926119">
    <w:abstractNumId w:val="3"/>
  </w:num>
  <w:num w:numId="6" w16cid:durableId="14136205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306"/>
    <w:rsid w:val="001A6398"/>
    <w:rsid w:val="003141A4"/>
    <w:rsid w:val="005843A2"/>
    <w:rsid w:val="00723A1A"/>
    <w:rsid w:val="00744306"/>
    <w:rsid w:val="00794D8B"/>
    <w:rsid w:val="00C5741F"/>
    <w:rsid w:val="00D05ABA"/>
    <w:rsid w:val="00FA3C2A"/>
    <w:rsid w:val="00FD0C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177EE"/>
  <w15:chartTrackingRefBased/>
  <w15:docId w15:val="{110B5059-DCDE-46BF-A6D4-5289C316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574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449372">
      <w:bodyDiv w:val="1"/>
      <w:marLeft w:val="0"/>
      <w:marRight w:val="0"/>
      <w:marTop w:val="0"/>
      <w:marBottom w:val="0"/>
      <w:divBdr>
        <w:top w:val="none" w:sz="0" w:space="0" w:color="auto"/>
        <w:left w:val="none" w:sz="0" w:space="0" w:color="auto"/>
        <w:bottom w:val="none" w:sz="0" w:space="0" w:color="auto"/>
        <w:right w:val="none" w:sz="0" w:space="0" w:color="auto"/>
      </w:divBdr>
      <w:divsChild>
        <w:div w:id="1544949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2880</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Pažoutová</dc:creator>
  <cp:keywords/>
  <dc:description/>
  <cp:lastModifiedBy>Michaela Pažoutová</cp:lastModifiedBy>
  <cp:revision>2</cp:revision>
  <dcterms:created xsi:type="dcterms:W3CDTF">2023-09-22T12:33:00Z</dcterms:created>
  <dcterms:modified xsi:type="dcterms:W3CDTF">2023-09-22T12:33:00Z</dcterms:modified>
</cp:coreProperties>
</file>